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CB588E5" w:rsidR="00976312" w:rsidRPr="00B56D9B" w:rsidRDefault="00D7771F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A7612D">
              <w:rPr>
                <w:b/>
                <w:bCs/>
              </w:rPr>
              <w:t xml:space="preserve">, May </w:t>
            </w:r>
            <w:r w:rsidR="00D35D87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A7612D" w:rsidRPr="00D7771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-Wednesday, May 20th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2D3654A" w14:textId="7777777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</w:t>
            </w:r>
            <w:proofErr w:type="gramStart"/>
            <w:r w:rsidRPr="00D7771F">
              <w:rPr>
                <w:rFonts w:ascii="Century Gothic" w:hAnsi="Century Gothic"/>
                <w:sz w:val="28"/>
                <w:szCs w:val="28"/>
              </w:rPr>
              <w:t>a  portion</w:t>
            </w:r>
            <w:proofErr w:type="gramEnd"/>
            <w:r w:rsidRPr="00D7771F">
              <w:rPr>
                <w:rFonts w:ascii="Century Gothic" w:hAnsi="Century Gothic"/>
                <w:sz w:val="28"/>
                <w:szCs w:val="28"/>
              </w:rPr>
              <w:t xml:space="preserve"> of a fiction leveled guided reading book.  </w:t>
            </w:r>
          </w:p>
          <w:p w14:paraId="22E18028" w14:textId="7777777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>Answer text-dependent questions by citing text evidence while reading to monitor comprehension of a fiction leveled guided reading book.</w:t>
            </w:r>
          </w:p>
          <w:p w14:paraId="3FFE41D1" w14:textId="7777777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>Utilize and analyze illustrations to gather details about the characters and story.</w:t>
            </w:r>
          </w:p>
          <w:p w14:paraId="182FCD1D" w14:textId="7777777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 xml:space="preserve">Retell story events using transition words.  </w:t>
            </w:r>
          </w:p>
          <w:p w14:paraId="7CDC915F" w14:textId="7777777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 xml:space="preserve">Identify the point of view of which the story is being told.  </w:t>
            </w:r>
          </w:p>
          <w:p w14:paraId="6EA61E3C" w14:textId="1463C190" w:rsidR="00A7612D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lastRenderedPageBreak/>
              <w:t xml:space="preserve">Apply this point of view to change a scene from the story from one point of view to another point of view on the narrative point of view worksheet. 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E2E0175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D7771F">
              <w:rPr>
                <w:rFonts w:ascii="Century Gothic" w:hAnsi="Century Gothic"/>
                <w:sz w:val="24"/>
                <w:szCs w:val="24"/>
              </w:rPr>
              <w:t>9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7771F">
              <w:rPr>
                <w:rFonts w:ascii="Century Gothic" w:hAnsi="Century Gothic"/>
                <w:sz w:val="24"/>
                <w:szCs w:val="24"/>
              </w:rPr>
              <w:t>Tuesday.  Click on May 20-Wednesday.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4693095F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sending Mrs. </w:t>
            </w:r>
            <w:proofErr w:type="spellStart"/>
            <w:r w:rsidR="005B43E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5B43E5">
              <w:rPr>
                <w:rFonts w:ascii="Century Gothic" w:hAnsi="Century Gothic"/>
                <w:sz w:val="24"/>
                <w:szCs w:val="24"/>
              </w:rPr>
              <w:t xml:space="preserve"> an e-mail 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 xml:space="preserve"> Also, scan or take a picture of the worksheet and e-mail it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9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2020-05-19T01:17:00Z</dcterms:created>
  <dcterms:modified xsi:type="dcterms:W3CDTF">2020-05-19T01:17:00Z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